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76" w:lineRule="atLeast"/>
        <w:jc w:val="center"/>
        <w:outlineLvl w:val="2"/>
        <w:rPr>
          <w:rFonts w:ascii="宋体" w:hAnsi="宋体" w:cs="宋体"/>
          <w:b/>
          <w:bCs/>
          <w:color w:val="00000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sz w:val="27"/>
          <w:szCs w:val="27"/>
          <w:lang w:eastAsia="zh-CN"/>
        </w:rPr>
        <w:t>新建伊宁至阿克苏铁路地质勘察监理</w:t>
      </w:r>
      <w:r>
        <w:rPr>
          <w:rFonts w:ascii="宋体" w:hAnsi="宋体" w:cs="宋体"/>
          <w:b/>
          <w:bCs/>
          <w:color w:val="000000"/>
          <w:sz w:val="27"/>
          <w:szCs w:val="27"/>
        </w:rPr>
        <w:t>中标结果公告</w:t>
      </w:r>
    </w:p>
    <w:p>
      <w:pPr>
        <w:spacing w:before="100" w:beforeAutospacing="1" w:after="100" w:afterAutospacing="1" w:line="520" w:lineRule="exact"/>
        <w:jc w:val="center"/>
        <w:outlineLvl w:val="3"/>
        <w:rPr>
          <w:rFonts w:hint="default" w:ascii="宋体" w:hAnsi="宋体" w:eastAsia="微软雅黑" w:cs="宋体"/>
          <w:b/>
          <w:bCs/>
          <w:sz w:val="24"/>
          <w:szCs w:val="24"/>
          <w:lang w:val="en-US" w:eastAsia="zh-CN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招标编号：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WTZ2021-0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14</w:t>
      </w:r>
    </w:p>
    <w:p>
      <w:pPr>
        <w:spacing w:before="100" w:beforeAutospacing="1" w:after="100" w:afterAutospacing="1" w:line="520" w:lineRule="exact"/>
        <w:ind w:firstLine="360" w:firstLineChars="150"/>
        <w:outlineLvl w:val="3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  <w:lang w:eastAsia="zh-CN"/>
        </w:rPr>
        <w:t>新建伊宁至阿克苏铁路地质勘察监理</w:t>
      </w:r>
      <w:r>
        <w:rPr>
          <w:rFonts w:ascii="仿宋_GB2312" w:hAnsi="宋体" w:eastAsia="仿宋_GB2312"/>
          <w:color w:val="000000"/>
          <w:sz w:val="24"/>
          <w:szCs w:val="24"/>
        </w:rPr>
        <w:t>的招标中标候选人公示已结束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,</w:t>
      </w:r>
      <w:r>
        <w:rPr>
          <w:rFonts w:ascii="仿宋_GB2312" w:hAnsi="宋体" w:eastAsia="仿宋_GB2312"/>
          <w:color w:val="000000"/>
          <w:sz w:val="24"/>
          <w:szCs w:val="24"/>
        </w:rPr>
        <w:t>现就本次招标的中标结果公示如下：</w:t>
      </w:r>
    </w:p>
    <w:p>
      <w:pPr>
        <w:spacing w:before="100" w:beforeAutospacing="1" w:after="100" w:afterAutospacing="1" w:line="520" w:lineRule="exact"/>
        <w:ind w:firstLine="63"/>
        <w:outlineLvl w:val="3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一、中标人</w:t>
      </w:r>
    </w:p>
    <w:p>
      <w:pPr>
        <w:spacing w:line="520" w:lineRule="exact"/>
        <w:ind w:firstLine="63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ascii="仿宋_GB2312" w:hAnsi="宋体" w:eastAsia="仿宋_GB2312"/>
          <w:color w:val="000000"/>
          <w:sz w:val="24"/>
          <w:szCs w:val="24"/>
        </w:rPr>
        <w:t>标段编号：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>/</w:t>
      </w:r>
      <w:r>
        <w:rPr>
          <w:rFonts w:ascii="仿宋_GB2312" w:hAnsi="宋体" w:eastAsia="仿宋_GB2312"/>
          <w:color w:val="000000"/>
          <w:sz w:val="24"/>
          <w:szCs w:val="24"/>
        </w:rPr>
        <w:t>(标段名称：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  <w:lang w:val="en-US" w:eastAsia="zh-CN"/>
        </w:rPr>
        <w:t>DKJL</w:t>
      </w:r>
      <w:r>
        <w:rPr>
          <w:rFonts w:ascii="仿宋_GB2312" w:hAnsi="宋体" w:eastAsia="仿宋_GB2312"/>
          <w:color w:val="000000"/>
          <w:sz w:val="24"/>
          <w:szCs w:val="24"/>
        </w:rPr>
        <w:t xml:space="preserve">标) </w:t>
      </w:r>
    </w:p>
    <w:p>
      <w:pPr>
        <w:spacing w:line="520" w:lineRule="exact"/>
        <w:ind w:firstLine="63"/>
        <w:rPr>
          <w:rFonts w:hint="default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ascii="仿宋_GB2312" w:hAnsi="宋体" w:eastAsia="仿宋_GB2312"/>
          <w:color w:val="000000"/>
          <w:sz w:val="24"/>
          <w:szCs w:val="24"/>
        </w:rPr>
        <w:t>中标人名称：</w:t>
      </w:r>
      <w:r>
        <w:rPr>
          <w:rFonts w:hint="eastAsia" w:ascii="仿宋_GB2312" w:hAnsi="宋体" w:eastAsia="仿宋_GB2312" w:cs="宋体"/>
          <w:sz w:val="24"/>
          <w:szCs w:val="24"/>
          <w:u w:val="single"/>
          <w:lang w:val="en-US" w:eastAsia="zh-CN"/>
        </w:rPr>
        <w:t>中铁第四勘察设计院集团有限公司</w:t>
      </w:r>
    </w:p>
    <w:p>
      <w:pPr>
        <w:spacing w:line="520" w:lineRule="exact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ascii="仿宋_GB2312" w:hAnsi="宋体" w:eastAsia="仿宋_GB2312"/>
          <w:color w:val="000000"/>
          <w:sz w:val="24"/>
          <w:szCs w:val="24"/>
        </w:rPr>
        <w:t>中标价(元)：</w:t>
      </w:r>
      <w:r>
        <w:rPr>
          <w:rFonts w:hint="eastAsia" w:ascii="仿宋_GB2312" w:hAnsi="宋体" w:eastAsia="仿宋_GB2312" w:cs="宋体"/>
          <w:sz w:val="24"/>
          <w:szCs w:val="24"/>
          <w:u w:val="single"/>
          <w:lang w:val="en-US" w:eastAsia="zh-CN"/>
        </w:rPr>
        <w:t>4976896</w:t>
      </w:r>
    </w:p>
    <w:p>
      <w:pPr>
        <w:spacing w:line="520" w:lineRule="exact"/>
        <w:ind w:firstLine="63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ascii="仿宋_GB2312" w:hAnsi="宋体" w:eastAsia="仿宋_GB2312"/>
          <w:color w:val="000000"/>
          <w:sz w:val="24"/>
          <w:szCs w:val="24"/>
        </w:rPr>
        <w:t>公示开始时间：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 xml:space="preserve">自 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>2021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年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 xml:space="preserve">月 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  <w:lang w:val="en-US" w:eastAsia="zh-CN"/>
        </w:rPr>
        <w:t>14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 xml:space="preserve">日 至 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 xml:space="preserve">2021 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年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 xml:space="preserve">月 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  <w:lang w:val="en-US" w:eastAsia="zh-CN"/>
        </w:rPr>
        <w:t>17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日止。</w:t>
      </w:r>
    </w:p>
    <w:p>
      <w:pPr>
        <w:spacing w:before="100" w:beforeAutospacing="1" w:after="100" w:afterAutospacing="1" w:line="520" w:lineRule="exact"/>
        <w:ind w:firstLine="63"/>
        <w:outlineLvl w:val="3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二、联系方式</w:t>
      </w:r>
    </w:p>
    <w:p>
      <w:pPr>
        <w:spacing w:before="100" w:beforeAutospacing="1" w:after="100" w:afterAutospacing="1" w:line="520" w:lineRule="exact"/>
        <w:ind w:firstLine="63"/>
        <w:outlineLvl w:val="3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ascii="仿宋_GB2312" w:hAnsi="宋体" w:eastAsia="仿宋_GB2312"/>
          <w:color w:val="000000"/>
          <w:sz w:val="24"/>
          <w:szCs w:val="24"/>
        </w:rPr>
        <w:t>招 标人：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中国铁路乌鲁木齐局集团有限公司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库尔勒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 xml:space="preserve">铁路建设指挥部  </w:t>
      </w:r>
    </w:p>
    <w:p>
      <w:pPr>
        <w:spacing w:before="100" w:beforeAutospacing="1" w:after="100" w:afterAutospacing="1" w:line="520" w:lineRule="exact"/>
        <w:ind w:firstLine="63"/>
        <w:outlineLvl w:val="3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ascii="仿宋_GB2312" w:hAnsi="宋体" w:eastAsia="仿宋_GB2312"/>
          <w:color w:val="000000"/>
          <w:sz w:val="24"/>
          <w:szCs w:val="24"/>
        </w:rPr>
        <w:t>地址：</w:t>
      </w:r>
      <w:r>
        <w:rPr>
          <w:rFonts w:hint="eastAsia" w:ascii="仿宋_GB2312" w:hAnsi="宋体" w:eastAsia="仿宋_GB2312"/>
          <w:color w:val="000000"/>
          <w:sz w:val="24"/>
          <w:szCs w:val="24"/>
          <w:u w:val="none"/>
        </w:rPr>
        <w:t>库尔勒市火车东站新华路库尔勒铁路建设指挥部</w:t>
      </w:r>
    </w:p>
    <w:p>
      <w:pPr>
        <w:spacing w:before="100" w:beforeAutospacing="1" w:after="100" w:afterAutospacing="1" w:line="520" w:lineRule="exact"/>
        <w:ind w:firstLine="63"/>
        <w:outlineLvl w:val="3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ascii="仿宋_GB2312" w:hAnsi="宋体" w:eastAsia="仿宋_GB2312"/>
          <w:color w:val="000000"/>
          <w:sz w:val="24"/>
          <w:szCs w:val="24"/>
        </w:rPr>
        <w:t xml:space="preserve">联 系 人： 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马红军</w:t>
      </w:r>
    </w:p>
    <w:p>
      <w:pPr>
        <w:spacing w:before="100" w:beforeAutospacing="1" w:after="100" w:afterAutospacing="1" w:line="520" w:lineRule="exact"/>
        <w:ind w:firstLine="63"/>
        <w:outlineLvl w:val="3"/>
        <w:rPr>
          <w:rFonts w:hint="default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ascii="仿宋_GB2312" w:hAnsi="宋体" w:eastAsia="仿宋_GB2312"/>
          <w:color w:val="000000"/>
          <w:sz w:val="24"/>
          <w:szCs w:val="24"/>
        </w:rPr>
        <w:t xml:space="preserve">联系电话： 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09968642125</w:t>
      </w:r>
    </w:p>
    <w:p>
      <w:pPr>
        <w:spacing w:before="100" w:beforeAutospacing="1" w:after="100" w:afterAutospacing="1" w:line="600" w:lineRule="exact"/>
        <w:ind w:firstLine="63"/>
        <w:outlineLvl w:val="3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ascii="仿宋_GB2312" w:hAnsi="宋体" w:eastAsia="仿宋_GB2312"/>
          <w:color w:val="000000"/>
          <w:sz w:val="24"/>
          <w:szCs w:val="24"/>
        </w:rPr>
        <w:t xml:space="preserve">传真/邮箱： 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61003307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@qq.com</w:t>
      </w:r>
      <w:r>
        <w:rPr>
          <w:rFonts w:ascii="仿宋_GB2312" w:hAnsi="宋体" w:eastAsia="仿宋_GB2312"/>
          <w:color w:val="000000"/>
          <w:sz w:val="24"/>
          <w:szCs w:val="24"/>
        </w:rPr>
        <w:t xml:space="preserve"> </w:t>
      </w:r>
    </w:p>
    <w:p>
      <w:pPr>
        <w:wordWrap w:val="0"/>
        <w:spacing w:line="220" w:lineRule="atLeast"/>
        <w:jc w:val="right"/>
        <w:rPr>
          <w:rFonts w:ascii="仿宋_GB2312" w:hAnsi="宋体" w:eastAsia="仿宋_GB2312"/>
          <w:color w:val="000000"/>
          <w:sz w:val="24"/>
          <w:szCs w:val="24"/>
        </w:rPr>
      </w:pPr>
    </w:p>
    <w:p>
      <w:pPr>
        <w:spacing w:line="220" w:lineRule="atLeast"/>
        <w:jc w:val="right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ascii="仿宋_GB2312" w:hAnsi="宋体" w:eastAsia="仿宋_GB2312"/>
          <w:color w:val="000000"/>
          <w:sz w:val="24"/>
          <w:szCs w:val="24"/>
        </w:rPr>
        <w:t>日期：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2021</w:t>
      </w:r>
      <w:r>
        <w:rPr>
          <w:rFonts w:ascii="仿宋_GB2312" w:hAnsi="宋体" w:eastAsia="仿宋_GB2312"/>
          <w:color w:val="000000"/>
          <w:sz w:val="24"/>
          <w:szCs w:val="24"/>
        </w:rPr>
        <w:t>年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5</w:t>
      </w:r>
      <w:r>
        <w:rPr>
          <w:rFonts w:ascii="仿宋_GB2312" w:hAnsi="宋体" w:eastAsia="仿宋_GB2312"/>
          <w:color w:val="000000"/>
          <w:sz w:val="24"/>
          <w:szCs w:val="24"/>
        </w:rPr>
        <w:t>月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 xml:space="preserve"> 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18</w:t>
      </w:r>
      <w:bookmarkStart w:id="0" w:name="_GoBack"/>
      <w:bookmarkEnd w:id="0"/>
      <w:r>
        <w:rPr>
          <w:rFonts w:ascii="仿宋_GB2312" w:hAnsi="宋体" w:eastAsia="仿宋_GB2312"/>
          <w:color w:val="000000"/>
          <w:sz w:val="24"/>
          <w:szCs w:val="24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83E92"/>
    <w:rsid w:val="00102D10"/>
    <w:rsid w:val="00156F5F"/>
    <w:rsid w:val="00242403"/>
    <w:rsid w:val="002C0F10"/>
    <w:rsid w:val="0031544B"/>
    <w:rsid w:val="00323B43"/>
    <w:rsid w:val="0032555D"/>
    <w:rsid w:val="00325A87"/>
    <w:rsid w:val="003861C1"/>
    <w:rsid w:val="003D37D8"/>
    <w:rsid w:val="003D79B2"/>
    <w:rsid w:val="00426133"/>
    <w:rsid w:val="004358AB"/>
    <w:rsid w:val="004463C5"/>
    <w:rsid w:val="004E6645"/>
    <w:rsid w:val="00502A38"/>
    <w:rsid w:val="006416BA"/>
    <w:rsid w:val="006A393F"/>
    <w:rsid w:val="00780612"/>
    <w:rsid w:val="00832056"/>
    <w:rsid w:val="00851AE6"/>
    <w:rsid w:val="008B7726"/>
    <w:rsid w:val="00940C55"/>
    <w:rsid w:val="00951879"/>
    <w:rsid w:val="00987EE6"/>
    <w:rsid w:val="00A0031D"/>
    <w:rsid w:val="00A74C98"/>
    <w:rsid w:val="00AA5194"/>
    <w:rsid w:val="00C81B3C"/>
    <w:rsid w:val="00C82931"/>
    <w:rsid w:val="00D26B6C"/>
    <w:rsid w:val="00D27F3B"/>
    <w:rsid w:val="00D31D50"/>
    <w:rsid w:val="00DE59EB"/>
    <w:rsid w:val="00E37553"/>
    <w:rsid w:val="00F463D4"/>
    <w:rsid w:val="00F548DE"/>
    <w:rsid w:val="00F83432"/>
    <w:rsid w:val="00F91C80"/>
    <w:rsid w:val="00F94DFD"/>
    <w:rsid w:val="402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273</Characters>
  <Lines>2</Lines>
  <Paragraphs>1</Paragraphs>
  <TotalTime>1</TotalTime>
  <ScaleCrop>false</ScaleCrop>
  <LinksUpToDate>false</LinksUpToDate>
  <CharactersWithSpaces>319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2021-05-14T10:37:27Z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